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ad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Hvozdnice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ve smyslu ust.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nl-NL"/>
        </w:rPr>
        <w:t>5 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. 106/1999 Sb.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za rok 2017</w:t>
      </w: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Body Text"/>
        <w:numPr>
          <w:ilvl w:val="0"/>
          <w:numId w:val="2"/>
        </w:numPr>
        <w:bidi w:val="0"/>
        <w:spacing w:before="120"/>
        <w:ind w:right="0"/>
        <w:jc w:val="left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.j.: OUH/OD/258/2017</w:t>
      </w:r>
    </w:p>
    <w:p>
      <w:pPr>
        <w:pStyle w:val="List Paragraph"/>
        <w:spacing w:before="12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nakl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odpadem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obci Hvozdnice 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17. 07. 2017</w:t>
      </w:r>
    </w:p>
    <w:p>
      <w:pPr>
        <w:pStyle w:val="Normal.0"/>
        <w:ind w:left="567" w:hanging="567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rtl w:val="0"/>
        </w:rPr>
        <w:tab/>
        <w:t>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c: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podle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106/1999 Sb.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V</w:t>
      </w:r>
      <w:r>
        <w:rPr>
          <w:rFonts w:ascii="Palatino Linotype" w:cs="Palatino Linotype" w:hAnsi="Palatino Linotype" w:eastAsia="Palatino Linotype"/>
          <w:rtl w:val="0"/>
        </w:rPr>
        <w:t>áž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spole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nosti,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emu dotazu na stran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prv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eho dopisu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lujeme,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lze vstup dal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subjekt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jak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koliv oblasti na trh uv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tat, a to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ohledem na konkurenceschopnost. Ov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em vzhledem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velmi specifick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zam</w:t>
      </w:r>
      <w:r>
        <w:rPr>
          <w:rFonts w:ascii="Palatino Linotype" w:cs="Palatino Linotype" w:hAnsi="Palatino Linotype" w:eastAsia="Palatino Linotype"/>
          <w:rtl w:val="0"/>
        </w:rPr>
        <w:t>ěř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spole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eho typu neum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me na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i ot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zku jednozna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odpov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t bez bli</w:t>
      </w:r>
      <w:r>
        <w:rPr>
          <w:rFonts w:ascii="Palatino Linotype" w:cs="Palatino Linotype" w:hAnsi="Palatino Linotype" w:eastAsia="Palatino Linotype"/>
          <w:rtl w:val="0"/>
        </w:rPr>
        <w:t>žší</w:t>
      </w:r>
      <w:r>
        <w:rPr>
          <w:rFonts w:ascii="Palatino Linotype" w:cs="Palatino Linotype" w:hAnsi="Palatino Linotype" w:eastAsia="Palatino Linotype"/>
          <w:rtl w:val="0"/>
        </w:rPr>
        <w:t>ho studia podm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nek, na kter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ak nem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na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 obec dostate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  <w:lang w:val="it-IT"/>
        </w:rPr>
        <w:t>person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ln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zaji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  <w:lang w:val="fr-FR"/>
        </w:rPr>
        <w:t>sou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asn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dob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je mimo mo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nosti na</w:t>
      </w:r>
      <w:r>
        <w:rPr>
          <w:rFonts w:ascii="Palatino Linotype" w:cs="Palatino Linotype" w:hAnsi="Palatino Linotype" w:eastAsia="Palatino Linotype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rtl w:val="0"/>
        </w:rPr>
        <w:t>obce se smluvn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zat ve smyslu dotazu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2 na stran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prv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eho dopisu.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  <w:lang w:val="it-IT"/>
        </w:rPr>
        <w:t>dal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mu dotazu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lujeme,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Hvozdnice nen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existuj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smlouvy se spol. EKO-KOM povinna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it-IT"/>
        </w:rPr>
        <w:t>to f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zi informovat st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obchodn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partnera o aktivit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dotaze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man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Nen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 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vazek ani ujedn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br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aktivit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 uveden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pod body 2. a) a</w:t>
      </w:r>
      <w:r>
        <w:rPr>
          <w:rFonts w:ascii="Palatino Linotype" w:cs="Palatino Linotype" w:hAnsi="Palatino Linotype" w:eastAsia="Palatino Linotype"/>
          <w:rtl w:val="0"/>
        </w:rPr>
        <w:t xml:space="preserve">ž </w:t>
      </w:r>
      <w:r>
        <w:rPr>
          <w:rFonts w:ascii="Palatino Linotype" w:cs="Palatino Linotype" w:hAnsi="Palatino Linotype" w:eastAsia="Palatino Linotype"/>
          <w:rtl w:val="0"/>
        </w:rPr>
        <w:t>c).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it-IT"/>
        </w:rPr>
        <w:tab/>
        <w:t>Pro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dotazy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dan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ci jsem v</w:t>
      </w:r>
      <w:r>
        <w:rPr>
          <w:rFonts w:ascii="Palatino Linotype" w:cs="Palatino Linotype" w:hAnsi="Palatino Linotype" w:eastAsia="Palatino Linotype"/>
          <w:rtl w:val="0"/>
        </w:rPr>
        <w:t> 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hodin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de-DE"/>
        </w:rPr>
        <w:t>ch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dispozici na tel. 724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180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398.</w:t>
      </w:r>
    </w:p>
    <w:p>
      <w:pPr>
        <w:pStyle w:val="Body Text"/>
        <w:numPr>
          <w:ilvl w:val="0"/>
          <w:numId w:val="2"/>
        </w:numPr>
        <w:bidi w:val="0"/>
        <w:spacing w:before="120"/>
        <w:ind w:right="0"/>
        <w:jc w:val="left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.j.: OUH/OD/300/2017</w:t>
      </w:r>
    </w:p>
    <w:p>
      <w:pPr>
        <w:pStyle w:val="List Paragraph"/>
        <w:spacing w:before="12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se soci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bydlen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obci Hvozdnice 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14. 08. 2017</w:t>
      </w:r>
    </w:p>
    <w:p>
      <w:pPr>
        <w:pStyle w:val="Normal.0"/>
        <w:tabs>
          <w:tab w:val="left" w:pos="851"/>
        </w:tabs>
        <w:ind w:left="851" w:hanging="851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19"/>
          <w:szCs w:val="19"/>
          <w:u w:color="1e2d3c"/>
          <w:shd w:val="clear" w:color="auto" w:fill="fafafa"/>
        </w:rPr>
        <w:tab/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Dobr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>den,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ab/>
        <w:t>V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souvislosti s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pl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novan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>m Z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  <w:lang w:val="pt-PT"/>
        </w:rPr>
        <w:t>konem o soci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ln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m bydlen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a v souladu se z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 xml:space="preserve">konem 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  <w:lang w:val="pt-PT"/>
        </w:rPr>
        <w:t xml:space="preserve">. 106/1999 Sb., o </w:t>
        <w:tab/>
        <w:t>svobodn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stupu k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>m V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 xml:space="preserve">s 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me o poskytnut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sleduj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c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ch informac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M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obec zaji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t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ě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it-IT"/>
        </w:rPr>
        <w:t>no soci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ln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bydlen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?</w:t>
      </w:r>
    </w:p>
    <w:p>
      <w:pPr>
        <w:pStyle w:val="List Paragraph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line">
                  <wp:posOffset>67310</wp:posOffset>
                </wp:positionV>
                <wp:extent cx="314325" cy="276225"/>
                <wp:effectExtent l="0" t="0" r="0" b="0"/>
                <wp:wrapNone/>
                <wp:docPr id="1073741825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4.4pt;margin-top:5.3pt;width:24.8pt;height:21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X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line">
                  <wp:posOffset>67310</wp:posOffset>
                </wp:positionV>
                <wp:extent cx="314325" cy="276225"/>
                <wp:effectExtent l="0" t="0" r="0" b="0"/>
                <wp:wrapNone/>
                <wp:docPr id="1073741826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2.4pt;margin-top:5.3pt;width:24.8pt;height:21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List Paragraph"/>
        <w:tabs>
          <w:tab w:val="left" w:pos="3555"/>
        </w:tabs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ab/>
        <w:t>NE</w:t>
      </w:r>
    </w:p>
    <w:p>
      <w:pPr>
        <w:pStyle w:val="List Paragraph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Pokud ano, jak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je kapacita (po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č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et l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ůž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ek/osob)?</w:t>
      </w:r>
    </w:p>
    <w:p>
      <w:pPr>
        <w:pStyle w:val="Normal.0"/>
        <w:ind w:left="720" w:firstLine="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PO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Č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ET L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ŮŽ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EK/OSOB: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…………………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line">
                  <wp:posOffset>215900</wp:posOffset>
                </wp:positionV>
                <wp:extent cx="314325" cy="276225"/>
                <wp:effectExtent l="0" t="0" r="0" b="0"/>
                <wp:wrapNone/>
                <wp:docPr id="1073741827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44.4pt;margin-top:17.0pt;width:24.8pt;height:21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X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line">
                  <wp:posOffset>215900</wp:posOffset>
                </wp:positionV>
                <wp:extent cx="314325" cy="276225"/>
                <wp:effectExtent l="0" t="0" r="0" b="0"/>
                <wp:wrapNone/>
                <wp:docPr id="1073741828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0.9pt;margin-top:17.0pt;width:24.8pt;height:21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Pl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nuje obec vybudov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soci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ln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ho bydlen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v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 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katastru obce?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ab/>
        <w:tab/>
        <w:t>ANO</w:t>
        <w:tab/>
        <w:tab/>
        <w:tab/>
        <w:t>NE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line">
                  <wp:posOffset>223520</wp:posOffset>
                </wp:positionV>
                <wp:extent cx="314325" cy="276225"/>
                <wp:effectExtent l="0" t="0" r="0" b="0"/>
                <wp:wrapNone/>
                <wp:docPr id="1073741829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45.1pt;margin-top:17.6pt;width:24.8pt;height:21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line">
                  <wp:posOffset>204470</wp:posOffset>
                </wp:positionV>
                <wp:extent cx="314325" cy="276225"/>
                <wp:effectExtent l="0" t="0" r="0" b="0"/>
                <wp:wrapNone/>
                <wp:docPr id="1073741830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0.9pt;margin-top:16.1pt;width:24.8pt;height:21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V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 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jak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ý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ch prostor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ch budete soci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ln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bydlen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z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ř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izovat?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line">
                  <wp:posOffset>337184</wp:posOffset>
                </wp:positionV>
                <wp:extent cx="314325" cy="276225"/>
                <wp:effectExtent l="0" t="0" r="0" b="0"/>
                <wp:wrapNone/>
                <wp:docPr id="1073741831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0.9pt;margin-top:26.5pt;width:24.8pt;height:21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ab/>
        <w:tab/>
        <w:t>NOVOSTAVBA</w:t>
        <w:tab/>
        <w:tab/>
        <w:t>REKONSTRUKCE ST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VAJ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C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HO OBJEKTU</w:t>
        <w:tab/>
        <w:tab/>
        <w:tab/>
        <w:tab/>
      </w:r>
    </w:p>
    <w:p>
      <w:pPr>
        <w:pStyle w:val="Normal.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nl-NL"/>
        </w:rPr>
        <w:tab/>
        <w:tab/>
        <w:t>BYTOV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FOND OBCE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line">
                  <wp:posOffset>204470</wp:posOffset>
                </wp:positionV>
                <wp:extent cx="314325" cy="276225"/>
                <wp:effectExtent l="0" t="0" r="0" b="0"/>
                <wp:wrapNone/>
                <wp:docPr id="1073741832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82.6pt;margin-top:16.1pt;width:24.8pt;height:21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line">
                  <wp:posOffset>204470</wp:posOffset>
                </wp:positionV>
                <wp:extent cx="314325" cy="276225"/>
                <wp:effectExtent l="0" t="0" r="0" b="0"/>
                <wp:wrapNone/>
                <wp:docPr id="1073741833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0.9pt;margin-top:16.1pt;width:24.8pt;height:21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Jak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sv-SE"/>
        </w:rPr>
        <w:t>typ soci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ln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ho bydlen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pl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nujete?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line">
                  <wp:posOffset>384809</wp:posOffset>
                </wp:positionV>
                <wp:extent cx="314325" cy="276225"/>
                <wp:effectExtent l="0" t="0" r="0" b="0"/>
                <wp:wrapNone/>
                <wp:docPr id="1073741834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82.6pt;margin-top:30.3pt;width:24.8pt;height:21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line">
                  <wp:posOffset>384809</wp:posOffset>
                </wp:positionV>
                <wp:extent cx="314325" cy="276225"/>
                <wp:effectExtent l="0" t="0" r="0" b="0"/>
                <wp:wrapNone/>
                <wp:docPr id="1073741835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0.9pt;margin-top:30.3pt;width:24.8pt;height:21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ab/>
        <w:tab/>
        <w:t>SENIO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Ř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I</w:t>
        <w:tab/>
        <w:tab/>
        <w:tab/>
        <w:t>STARTOVAC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es-ES_tradnl"/>
        </w:rPr>
        <w:t>BYTY PRO MLAD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É</w:t>
        <w:tab/>
        <w:tab/>
        <w:tab/>
        <w:tab/>
        <w:tab/>
      </w:r>
    </w:p>
    <w:p>
      <w:pPr>
        <w:pStyle w:val="Normal.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ab/>
        <w:tab/>
        <w:t>SAMO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Ž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>IVITELKY</w:t>
        <w:tab/>
        <w:tab/>
        <w:t>MENT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LN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Ě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/T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Ě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LESN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POSTI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Ž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>EN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Jak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bude kapacita (po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č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et l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ůž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ek/osob)?</w:t>
      </w:r>
    </w:p>
    <w:p>
      <w:pPr>
        <w:pStyle w:val="Normal.0"/>
        <w:ind w:left="720" w:firstLine="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PO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Č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ET L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ŮŽ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EK/OSOB: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………………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..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line">
                  <wp:posOffset>383540</wp:posOffset>
                </wp:positionV>
                <wp:extent cx="314325" cy="276225"/>
                <wp:effectExtent l="0" t="0" r="0" b="0"/>
                <wp:wrapNone/>
                <wp:docPr id="1073741836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45.1pt;margin-top:30.2pt;width:24.8pt;height:21.8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X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line">
                  <wp:posOffset>374015</wp:posOffset>
                </wp:positionV>
                <wp:extent cx="314325" cy="276225"/>
                <wp:effectExtent l="0" t="0" r="0" b="0"/>
                <wp:wrapNone/>
                <wp:docPr id="1073741837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0.9pt;margin-top:29.5pt;width:24.8pt;height:21.8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M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obec zpracovan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rozvojov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dokument v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 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podob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Pl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nu rozvoje obce/Strategick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ho pl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nu rozvoje?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ab/>
        <w:tab/>
        <w:t>ANO</w:t>
        <w:tab/>
        <w:tab/>
        <w:tab/>
        <w:t>NE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line">
                  <wp:posOffset>222885</wp:posOffset>
                </wp:positionV>
                <wp:extent cx="314325" cy="276225"/>
                <wp:effectExtent l="0" t="0" r="0" b="0"/>
                <wp:wrapNone/>
                <wp:docPr id="1073741838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45.1pt;margin-top:17.5pt;width:24.8pt;height:21.8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X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line">
                  <wp:posOffset>222885</wp:posOffset>
                </wp:positionV>
                <wp:extent cx="314325" cy="276225"/>
                <wp:effectExtent l="0" t="0" r="0" b="0"/>
                <wp:wrapNone/>
                <wp:docPr id="1073741839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40.9pt;margin-top:17.5pt;width:24.8pt;height:21.8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Je v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ý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stavba soci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ln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ho bydlen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sou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čá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st Pl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nu rozvoje obce/Strategick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ho pl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nu rozvoje?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ab/>
        <w:tab/>
        <w:t>ANO</w:t>
        <w:tab/>
        <w:tab/>
        <w:tab/>
        <w:t>NE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Pros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me vypln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ě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dotazn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k zaslat elektronicky prost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ř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ednictv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í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m na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datov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  <w:lang w:val="de-DE"/>
        </w:rPr>
        <w:t>schr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  <w:rtl w:val="0"/>
        </w:rPr>
        <w:t xml:space="preserve">nky: 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wacv7y3. D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kujeme za spolupr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 xml:space="preserve">ci.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color w:val="1e2d3c"/>
          <w:sz w:val="24"/>
          <w:szCs w:val="24"/>
          <w:u w:color="1e2d3c"/>
          <w:shd w:val="clear" w:color="auto" w:fill="fafafa"/>
        </w:rPr>
      </w:pP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 xml:space="preserve">Pro 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plnost dod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 xml:space="preserve">m, 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e jsme Hvozdnice ve St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edo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esk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m kraji, nikoliv ta u Hradce Kr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lov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color w:val="1e2d3c"/>
          <w:sz w:val="24"/>
          <w:szCs w:val="24"/>
          <w:u w:color="1e2d3c"/>
          <w:shd w:val="clear" w:color="auto" w:fill="fafafa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3)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.j. OUH/OD/313/2017</w:t>
      </w:r>
    </w:p>
    <w:p>
      <w:pPr>
        <w:pStyle w:val="List Paragraph"/>
        <w:spacing w:before="12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se soci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bydlen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 obci Hvozdnice 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21. 08. 2017</w:t>
      </w:r>
    </w:p>
    <w:p>
      <w:pPr>
        <w:pStyle w:val="Normal.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ab/>
        <w:t>Na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klad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eho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adavku ze dne 18. 8. 2017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zas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sleduj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odpov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di: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de-DE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de-DE"/>
        </w:rPr>
        <w:t>Probl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my tohoto typu nem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it-IT"/>
        </w:rPr>
        <w:t>me.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Ne, nen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eba.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Nesetkali.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Neposkytuje.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Neposkytuje.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4)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.j. OUH/OD/444/2017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tu uvoln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zastupitel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 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obci Hvozdnice 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31. 10. 2017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</w:rPr>
        <w:tab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dost o poskytnut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informace ve smyslu 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stupu k informac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m</w:t>
      </w:r>
    </w:p>
    <w:p>
      <w:pPr>
        <w:pStyle w:val="Normal.0"/>
        <w:spacing w:after="0" w:line="240" w:lineRule="auto"/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Dobr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de-DE"/>
        </w:rPr>
        <w:t>den,</w:t>
      </w:r>
      <w:r>
        <w:rPr>
          <w:rFonts w:ascii="Palatino Linotype" w:cs="Palatino Linotype" w:hAnsi="Palatino Linotype" w:eastAsia="Palatino Linotype"/>
          <w:sz w:val="24"/>
          <w:szCs w:val="24"/>
        </w:rPr>
        <w:br w:type="textWrapping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jedin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uvoln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 zastupitelem v 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obci Hvozdnice (PS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Č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252 05) jsem 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starostka Helena 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  <w:r>
        <w:rPr>
          <w:rFonts w:ascii="Palatino Linotype" w:cs="Palatino Linotype" w:hAnsi="Palatino Linotype" w:eastAsia="Palatino Linotype"/>
          <w:sz w:val="24"/>
          <w:szCs w:val="24"/>
        </w:rPr>
        <w:br w:type="textWrapping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uji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mto 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áš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dotaz podle shora citovan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ho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kona za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.</w:t>
      </w:r>
      <w:r>
        <w:rPr>
          <w:rFonts w:ascii="Palatino Linotype" w:cs="Palatino Linotype" w:hAnsi="Palatino Linotype" w:eastAsia="Palatino Linotype"/>
          <w:sz w:val="24"/>
          <w:szCs w:val="24"/>
        </w:rPr>
        <w:br w:type="textWrapping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kuji, 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 Va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anal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ve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ejn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samospr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prosp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ěš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  <w:r>
        <w:rPr>
          <w:rFonts w:ascii="Palatino Linotype" w:cs="Palatino Linotype" w:hAnsi="Palatino Linotype" w:eastAsia="Palatino Linotype"/>
          <w:sz w:val="24"/>
          <w:szCs w:val="24"/>
        </w:rPr>
        <w:br w:type="textWrapping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 pozdravem</w:t>
      </w:r>
      <w:r>
        <w:rPr>
          <w:rFonts w:ascii="Palatino Linotype" w:cs="Palatino Linotype" w:hAnsi="Palatino Linotype" w:eastAsia="Palatino Linotype"/>
          <w:sz w:val="24"/>
          <w:szCs w:val="24"/>
        </w:rPr>
        <w:br w:type="textWrapping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JUDr. Helena Ku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erov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, Ph.D.</w:t>
      </w:r>
      <w:r>
        <w:rPr>
          <w:rFonts w:ascii="Palatino Linotype" w:cs="Palatino Linotype" w:hAnsi="Palatino Linotype" w:eastAsia="Palatino Linotype"/>
          <w:sz w:val="24"/>
          <w:szCs w:val="24"/>
        </w:rPr>
        <w:br w:type="textWrapping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starostka obce Hvozdnice</w:t>
      </w:r>
      <w:r>
        <w:rPr>
          <w:rFonts w:ascii="Palatino Linotype" w:cs="Palatino Linotype" w:hAnsi="Palatino Linotype" w:eastAsia="Palatino Linotype"/>
          <w:sz w:val="24"/>
          <w:szCs w:val="24"/>
        </w:rPr>
        <w:br w:type="textWrapping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849" w:bottom="1417" w:left="993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