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clear" w:pos="4536"/>
          <w:tab w:val="clear" w:pos="9072"/>
        </w:tabs>
        <w:rPr>
          <w:rFonts w:ascii="Palatino Linotype" w:cs="Palatino Linotype" w:hAnsi="Palatino Linotype" w:eastAsia="Palatino Linotype"/>
        </w:rPr>
      </w:pPr>
    </w:p>
    <w:p>
      <w:pPr>
        <w:pStyle w:val="header"/>
        <w:tabs>
          <w:tab w:val="clear" w:pos="4536"/>
          <w:tab w:val="clear" w:pos="9072"/>
        </w:tabs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.j.: OUH/DO/37/2019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izuje: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</w:p>
    <w:p>
      <w:pPr>
        <w:pStyle w:val="header"/>
        <w:tabs>
          <w:tab w:val="clear" w:pos="4536"/>
          <w:tab w:val="clear" w:pos="9072"/>
        </w:tabs>
        <w:spacing w:line="24" w:lineRule="atLeast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ab/>
        <w:tab/>
        <w:t>Ve Hvozdnici dne 27. ledna 2019</w:t>
      </w:r>
    </w:p>
    <w:p>
      <w:pPr>
        <w:pStyle w:val="Normal.0"/>
        <w:spacing w:line="340" w:lineRule="exact"/>
        <w:jc w:val="center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Zve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ř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ej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ň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ov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informac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ve smyslu ust.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nl-NL"/>
        </w:rPr>
        <w:t>5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</w:t>
      </w:r>
    </w:p>
    <w:p>
      <w:pPr>
        <w:pStyle w:val="Normal.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za rok 2017</w:t>
      </w: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Body Text"/>
        <w:numPr>
          <w:ilvl w:val="0"/>
          <w:numId w:val="2"/>
        </w:numPr>
        <w:bidi w:val="0"/>
        <w:spacing w:before="120"/>
        <w:ind w:right="0"/>
        <w:jc w:val="left"/>
        <w:rPr>
          <w:rFonts w:ascii="Palatino Linotype" w:cs="Palatino Linotype" w:hAnsi="Palatino Linotype" w:eastAsia="Palatino Linotype"/>
          <w:b w:val="1"/>
          <w:bCs w:val="1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.j.: OUH/OD/275/2018</w:t>
      </w:r>
    </w:p>
    <w:p>
      <w:pPr>
        <w:pStyle w:val="List Paragraph"/>
        <w:spacing w:before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o informaci 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kaj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se GDPR  - vy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zeno O</w:t>
      </w:r>
      <w:r>
        <w:rPr>
          <w:rFonts w:ascii="Palatino Linotype" w:cs="Palatino Linotype" w:hAnsi="Palatino Linotype" w:eastAsia="Palatino Linotype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rtl w:val="0"/>
        </w:rPr>
        <w:t>dne 06. 06. 2018</w:t>
      </w:r>
    </w:p>
    <w:p>
      <w:pPr>
        <w:pStyle w:val="Výchozí A"/>
        <w:spacing w:line="360" w:lineRule="auto"/>
        <w:ind w:right="713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rmal.0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c: Sd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len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dle z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. 106/1999 Sb.</w:t>
      </w:r>
    </w:p>
    <w:p>
      <w:pPr>
        <w:pStyle w:val="Normal.0"/>
        <w:spacing w:line="240" w:lineRule="atLeast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spacing w:line="240" w:lineRule="atLea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Obecn</w:t>
      </w:r>
      <w:r>
        <w:rPr>
          <w:rFonts w:ascii="Palatino Linotype" w:cs="Palatino Linotype" w:hAnsi="Palatino Linotype" w:eastAsia="Palatino Linotype"/>
          <w:rtl w:val="0"/>
        </w:rPr>
        <w:t>í úř</w:t>
      </w:r>
      <w:r>
        <w:rPr>
          <w:rFonts w:ascii="Palatino Linotype" w:cs="Palatino Linotype" w:hAnsi="Palatino Linotype" w:eastAsia="Palatino Linotype"/>
          <w:rtl w:val="0"/>
        </w:rPr>
        <w:t>ad Hvozdnice obdr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el dne 22. 05. 2018 Va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rtl w:val="0"/>
        </w:rPr>
        <w:t>žá</w:t>
      </w:r>
      <w:r>
        <w:rPr>
          <w:rFonts w:ascii="Palatino Linotype" w:cs="Palatino Linotype" w:hAnsi="Palatino Linotype" w:eastAsia="Palatino Linotype"/>
          <w:rtl w:val="0"/>
        </w:rPr>
        <w:t>dost podle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106/1999 Sb., o svobodn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  <w:lang w:val="pt-PT"/>
        </w:rPr>
        <w:t>m p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stupu k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o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kaj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ch se GDPR. </w:t>
      </w:r>
    </w:p>
    <w:p>
      <w:pPr>
        <w:pStyle w:val="Normal.0"/>
        <w:spacing w:line="240" w:lineRule="atLeast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spacing w:line="240" w:lineRule="atLea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Va</w:t>
      </w:r>
      <w:r>
        <w:rPr>
          <w:rFonts w:ascii="Palatino Linotype" w:cs="Palatino Linotype" w:hAnsi="Palatino Linotype" w:eastAsia="Palatino Linotype"/>
          <w:rtl w:val="0"/>
        </w:rPr>
        <w:t>ší žá</w:t>
      </w:r>
      <w:r>
        <w:rPr>
          <w:rFonts w:ascii="Palatino Linotype" w:cs="Palatino Linotype" w:hAnsi="Palatino Linotype" w:eastAsia="Palatino Linotype"/>
          <w:rtl w:val="0"/>
        </w:rPr>
        <w:t>dosti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lujeme: 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1) Obec Hvozdnice zaji</w:t>
      </w:r>
      <w:r>
        <w:rPr>
          <w:rFonts w:ascii="Palatino Linotype" w:cs="Palatino Linotype" w:hAnsi="Palatino Linotype" w:eastAsia="Palatino Linotype"/>
          <w:rtl w:val="0"/>
        </w:rPr>
        <w:t>šť</w:t>
      </w:r>
      <w:r>
        <w:rPr>
          <w:rFonts w:ascii="Palatino Linotype" w:cs="Palatino Linotype" w:hAnsi="Palatino Linotype" w:eastAsia="Palatino Linotype"/>
          <w:rtl w:val="0"/>
        </w:rPr>
        <w:t>uje v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kon osoby pov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Fonts w:ascii="Palatino Linotype" w:cs="Palatino Linotype" w:hAnsi="Palatino Linotype" w:eastAsia="Palatino Linotype"/>
          <w:rtl w:val="0"/>
        </w:rPr>
        <w:t>ochranou osobn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de-DE"/>
        </w:rPr>
        <w:t xml:space="preserve">ch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daj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prost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ednictv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pt-PT"/>
        </w:rPr>
        <w:t>m extern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ho poskytovatele slu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eb pov</w:t>
      </w:r>
      <w:r>
        <w:rPr>
          <w:rFonts w:ascii="Palatino Linotype" w:cs="Palatino Linotype" w:hAnsi="Palatino Linotype" w:eastAsia="Palatino Linotype"/>
          <w:rtl w:val="0"/>
        </w:rPr>
        <w:t>ěř</w:t>
      </w:r>
      <w:r>
        <w:rPr>
          <w:rFonts w:ascii="Palatino Linotype" w:cs="Palatino Linotype" w:hAnsi="Palatino Linotype" w:eastAsia="Palatino Linotype"/>
          <w:rtl w:val="0"/>
        </w:rPr>
        <w:t>ence.</w:t>
      </w: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2)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s</w:t>
      </w:r>
      <w:r>
        <w:rPr>
          <w:rFonts w:ascii="Palatino Linotype" w:cs="Palatino Linotype" w:hAnsi="Palatino Linotype" w:eastAsia="Palatino Linotype"/>
          <w:rtl w:val="0"/>
        </w:rPr>
        <w:t>íč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ýš</w:t>
      </w:r>
      <w:r>
        <w:rPr>
          <w:rFonts w:ascii="Palatino Linotype" w:cs="Palatino Linotype" w:hAnsi="Palatino Linotype" w:eastAsia="Palatino Linotype"/>
          <w:rtl w:val="0"/>
        </w:rPr>
        <w:t>e odm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 xml:space="preserve">ny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in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  <w:lang w:val="de-DE"/>
        </w:rPr>
        <w:t>600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3) 0 K</w:t>
      </w:r>
      <w:r>
        <w:rPr>
          <w:rFonts w:ascii="Palatino Linotype" w:cs="Palatino Linotype" w:hAnsi="Palatino Linotype" w:eastAsia="Palatino Linotype"/>
          <w:rtl w:val="0"/>
        </w:rPr>
        <w:t xml:space="preserve">č </w:t>
      </w:r>
      <w:r>
        <w:rPr>
          <w:rFonts w:ascii="Palatino Linotype" w:cs="Palatino Linotype" w:hAnsi="Palatino Linotype" w:eastAsia="Palatino Linotype"/>
          <w:rtl w:val="0"/>
        </w:rPr>
        <w:t>(do 22. 5. 2018 nebylo proplaceno).</w:t>
      </w: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4) 0 K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klady za poskytnut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informac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podle va</w:t>
      </w:r>
      <w:r>
        <w:rPr>
          <w:rFonts w:ascii="Palatino Linotype" w:cs="Palatino Linotype" w:hAnsi="Palatino Linotype" w:eastAsia="Palatino Linotype"/>
          <w:rtl w:val="0"/>
        </w:rPr>
        <w:t>ší žá</w:t>
      </w:r>
      <w:r>
        <w:rPr>
          <w:rFonts w:ascii="Palatino Linotype" w:cs="Palatino Linotype" w:hAnsi="Palatino Linotype" w:eastAsia="Palatino Linotype"/>
          <w:rtl w:val="0"/>
        </w:rPr>
        <w:t xml:space="preserve">dosti nebudou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ny.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spacing w:line="240" w:lineRule="atLea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Pokud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uveden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m zp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sobem vy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 žá</w:t>
      </w:r>
      <w:r>
        <w:rPr>
          <w:rFonts w:ascii="Palatino Linotype" w:cs="Palatino Linotype" w:hAnsi="Palatino Linotype" w:eastAsia="Palatino Linotype"/>
          <w:rtl w:val="0"/>
        </w:rPr>
        <w:t>dosti nesouhlas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te, m</w:t>
      </w:r>
      <w:r>
        <w:rPr>
          <w:rFonts w:ascii="Palatino Linotype" w:cs="Palatino Linotype" w:hAnsi="Palatino Linotype" w:eastAsia="Palatino Linotype"/>
          <w:rtl w:val="0"/>
        </w:rPr>
        <w:t>ůž</w:t>
      </w:r>
      <w:r>
        <w:rPr>
          <w:rFonts w:ascii="Palatino Linotype" w:cs="Palatino Linotype" w:hAnsi="Palatino Linotype" w:eastAsia="Palatino Linotype"/>
          <w:rtl w:val="0"/>
        </w:rPr>
        <w:t>ete na postup zdej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ho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podat st</w:t>
      </w:r>
      <w:r>
        <w:rPr>
          <w:rFonts w:ascii="Palatino Linotype" w:cs="Palatino Linotype" w:hAnsi="Palatino Linotype" w:eastAsia="Palatino Linotype"/>
          <w:rtl w:val="0"/>
        </w:rPr>
        <w:t>íž</w:t>
      </w:r>
      <w:r>
        <w:rPr>
          <w:rFonts w:ascii="Palatino Linotype" w:cs="Palatino Linotype" w:hAnsi="Palatino Linotype" w:eastAsia="Palatino Linotype"/>
          <w:rtl w:val="0"/>
        </w:rPr>
        <w:t xml:space="preserve">nost podle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16a shora citovan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kona, a to u Obecn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adu Hvozdnice ve lh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do 30 dn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ode dne doru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tohoto sd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len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  <w:lang w:val="pt-PT"/>
        </w:rPr>
        <w:t>. O st</w:t>
      </w:r>
      <w:r>
        <w:rPr>
          <w:rFonts w:ascii="Palatino Linotype" w:cs="Palatino Linotype" w:hAnsi="Palatino Linotype" w:eastAsia="Palatino Linotype"/>
          <w:rtl w:val="0"/>
        </w:rPr>
        <w:t>íž</w:t>
      </w:r>
      <w:r>
        <w:rPr>
          <w:rFonts w:ascii="Palatino Linotype" w:cs="Palatino Linotype" w:hAnsi="Palatino Linotype" w:eastAsia="Palatino Linotype"/>
          <w:rtl w:val="0"/>
        </w:rPr>
        <w:t>nosti bude rozhodovat Krajsk</w:t>
      </w:r>
      <w:r>
        <w:rPr>
          <w:rFonts w:ascii="Palatino Linotype" w:cs="Palatino Linotype" w:hAnsi="Palatino Linotype" w:eastAsia="Palatino Linotype"/>
          <w:rtl w:val="0"/>
        </w:rPr>
        <w:t>ý úř</w:t>
      </w:r>
      <w:r>
        <w:rPr>
          <w:rFonts w:ascii="Palatino Linotype" w:cs="Palatino Linotype" w:hAnsi="Palatino Linotype" w:eastAsia="Palatino Linotype"/>
          <w:rtl w:val="0"/>
          <w:lang w:val="en-US"/>
        </w:rPr>
        <w:t>ad St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edo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esk</w:t>
      </w:r>
      <w:r>
        <w:rPr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Fonts w:ascii="Palatino Linotype" w:cs="Palatino Linotype" w:hAnsi="Palatino Linotype" w:eastAsia="Palatino Linotype"/>
          <w:rtl w:val="0"/>
        </w:rPr>
        <w:t>ho kraje.</w:t>
      </w:r>
    </w:p>
    <w:p>
      <w:pPr>
        <w:pStyle w:val="Normal.0"/>
        <w:spacing w:line="240" w:lineRule="atLeast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>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>pozdravem</w:t>
      </w: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</w:p>
    <w:p>
      <w:pPr>
        <w:pStyle w:val="Normal.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ab/>
        <w:tab/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</w:t>
      </w:r>
    </w:p>
    <w:p>
      <w:pPr>
        <w:pStyle w:val="Normal.0"/>
      </w:pPr>
      <w:r>
        <w:rPr>
          <w:rFonts w:ascii="Palatino Linotype" w:cs="Palatino Linotype" w:hAnsi="Palatino Linotype" w:eastAsia="Palatino Linotype"/>
          <w:rtl w:val="0"/>
        </w:rPr>
        <w:tab/>
        <w:tab/>
        <w:tab/>
        <w:tab/>
        <w:tab/>
        <w:tab/>
        <w:t xml:space="preserve">    starostka obce Hvozdnice</w:t>
      </w:r>
    </w:p>
    <w:sectPr>
      <w:headerReference w:type="default" r:id="rId4"/>
      <w:footerReference w:type="default" r:id="rId5"/>
      <w:pgSz w:w="11900" w:h="16840" w:orient="portrait"/>
      <w:pgMar w:top="1560" w:right="1418" w:bottom="851" w:left="1985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7"/>
        <w:tab w:val="clear" w:pos="9072"/>
      </w:tabs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5542915</wp:posOffset>
          </wp:positionH>
          <wp:positionV relativeFrom="page">
            <wp:posOffset>68579</wp:posOffset>
          </wp:positionV>
          <wp:extent cx="756285" cy="827406"/>
          <wp:effectExtent l="0" t="0" r="0" b="0"/>
          <wp:wrapNone/>
          <wp:docPr id="1073741825" name="officeArt object" descr="Hvozdnice,znak,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vozdnice,znak,b" descr="Hvozdnice,znak,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827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26670</wp:posOffset>
              </wp:positionV>
              <wp:extent cx="1661160" cy="56388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tl w:val="0"/>
                            </w:rPr>
                            <w:t>252 05 Hvozdnice 160</w:t>
                          </w:r>
                        </w:p>
                        <w:p>
                          <w:pPr>
                            <w:pStyle w:val="Normal.0"/>
                            <w:rPr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tl w:val="0"/>
                            </w:rPr>
                            <w:t>I</w:t>
                          </w:r>
                          <w:r>
                            <w:rPr>
                              <w:rtl w:val="0"/>
                            </w:rPr>
                            <w:t>Č</w:t>
                          </w:r>
                          <w:r>
                            <w:rPr>
                              <w:rtl w:val="0"/>
                            </w:rPr>
                            <w:t xml:space="preserve">O 00241253                            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5.5pt;margin-top:2.1pt;width:130.8pt;height:44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tl w:val="0"/>
                      </w:rPr>
                      <w:t>252 05 Hvozdnice 160</w:t>
                    </w:r>
                  </w:p>
                  <w:p>
                    <w:pPr>
                      <w:pStyle w:val="Normal.0"/>
                      <w:rPr>
                        <w:sz w:val="12"/>
                        <w:szCs w:val="12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tl w:val="0"/>
                      </w:rPr>
                      <w:t>I</w:t>
                    </w:r>
                    <w:r>
                      <w:rPr>
                        <w:rtl w:val="0"/>
                      </w:rPr>
                      <w:t>Č</w:t>
                    </w:r>
                    <w:r>
                      <w:rPr>
                        <w:rtl w:val="0"/>
                      </w:rPr>
                      <w:t xml:space="preserve">O 00241253                            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3253740</wp:posOffset>
              </wp:positionH>
              <wp:positionV relativeFrom="page">
                <wp:posOffset>26670</wp:posOffset>
              </wp:positionV>
              <wp:extent cx="2007235" cy="563880"/>
              <wp:effectExtent l="0" t="0" r="0" b="0"/>
              <wp:wrapNone/>
              <wp:docPr id="1073741827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 xml:space="preserve">tel./fax: 311 360 058, 724 180 398                   </w:t>
                          </w:r>
                        </w:p>
                        <w:p>
                          <w:pPr>
                            <w:pStyle w:val="Normal.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e-mail:obec.hvozdnice@seznam.cz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www.hvozdnice.eu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56.2pt;margin-top:2.1pt;width:158.0pt;height:44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 xml:space="preserve">tel./fax: 311 360 058, 724 180 398                   </w:t>
                    </w:r>
                  </w:p>
                  <w:p>
                    <w:pPr>
                      <w:pStyle w:val="Normal.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e-mail:obec.hvozdnice@seznam.cz</w:t>
                    </w:r>
                  </w:p>
                  <w:p>
                    <w:pPr>
                      <w:pStyle w:val="Normal.0"/>
                    </w:pPr>
                    <w:r>
                      <w:rPr>
                        <w:sz w:val="20"/>
                        <w:szCs w:val="20"/>
                        <w:rtl w:val="0"/>
                      </w:rPr>
                      <w:t>www.hvozdnice.eu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  <w:tabs>
        <w:tab w:val="right" w:pos="8477"/>
        <w:tab w:val="clear" w:pos="9072"/>
      </w:tabs>
      <w:jc w:val="both"/>
    </w:pPr>
  </w:p>
  <w:p>
    <w:pPr>
      <w:pStyle w:val="header"/>
      <w:tabs>
        <w:tab w:val="right" w:pos="8477"/>
        <w:tab w:val="clear" w:pos="9072"/>
      </w:tabs>
      <w:jc w:val="both"/>
    </w:pPr>
  </w:p>
  <w:p>
    <w:pPr>
      <w:pStyle w:val="header"/>
      <w:tabs>
        <w:tab w:val="right" w:pos="8477"/>
        <w:tab w:val="clear" w:pos="9072"/>
      </w:tabs>
      <w:jc w:val="both"/>
      <w:rPr>
        <w:b w:val="1"/>
        <w:bCs w:val="1"/>
        <w:sz w:val="44"/>
        <w:szCs w:val="44"/>
        <w:u w:val="single"/>
      </w:rPr>
    </w:pPr>
  </w:p>
  <w:p>
    <w:pPr>
      <w:pStyle w:val="header"/>
      <w:tabs>
        <w:tab w:val="right" w:pos="8477"/>
        <w:tab w:val="clear" w:pos="9072"/>
      </w:tabs>
      <w:jc w:val="both"/>
      <w:rPr>
        <w:sz w:val="20"/>
        <w:szCs w:val="20"/>
        <w:u w:val="single"/>
      </w:rPr>
    </w:pPr>
    <w:r>
      <w:rPr>
        <w:b w:val="1"/>
        <w:bCs w:val="1"/>
        <w:sz w:val="44"/>
        <w:szCs w:val="44"/>
        <w:u w:val="single"/>
        <w:rtl w:val="0"/>
      </w:rPr>
      <w:t>O B E C   H V</w:t>
    </w:r>
    <w:r>
      <w:rPr>
        <w:b w:val="1"/>
        <w:bCs w:val="1"/>
        <w:sz w:val="44"/>
        <w:szCs w:val="44"/>
        <w:u w:val="single"/>
        <w:rtl w:val="0"/>
      </w:rPr>
      <w:t> </w:t>
    </w:r>
    <w:r>
      <w:rPr>
        <w:b w:val="1"/>
        <w:bCs w:val="1"/>
        <w:sz w:val="44"/>
        <w:szCs w:val="44"/>
        <w:u w:val="single"/>
        <w:rtl w:val="0"/>
        <w:lang w:val="pt-PT"/>
      </w:rPr>
      <w:t>O Z</w:t>
    </w:r>
    <w:r>
      <w:rPr>
        <w:b w:val="1"/>
        <w:bCs w:val="1"/>
        <w:sz w:val="44"/>
        <w:szCs w:val="44"/>
        <w:u w:val="single"/>
        <w:rtl w:val="0"/>
      </w:rPr>
      <w:t> </w:t>
    </w:r>
    <w:r>
      <w:rPr>
        <w:b w:val="1"/>
        <w:bCs w:val="1"/>
        <w:sz w:val="44"/>
        <w:szCs w:val="44"/>
        <w:u w:val="single"/>
        <w:rtl w:val="0"/>
        <w:lang w:val="en-US"/>
      </w:rPr>
      <w:t>D N I C E</w:t>
    </w:r>
    <w:r>
      <w:rPr>
        <w:sz w:val="20"/>
        <w:szCs w:val="20"/>
        <w:u w:val="single"/>
        <w:rtl w:val="0"/>
      </w:rPr>
      <w:t xml:space="preserve"> </w:t>
    </w:r>
  </w:p>
  <w:p>
    <w:pPr>
      <w:pStyle w:val="header"/>
      <w:tabs>
        <w:tab w:val="right" w:pos="8477"/>
        <w:tab w:val="clear" w:pos="9072"/>
      </w:tabs>
      <w:jc w:val="both"/>
    </w:pPr>
  </w:p>
  <w:p>
    <w:pPr>
      <w:pStyle w:val="header"/>
      <w:tabs>
        <w:tab w:val="right" w:pos="8477"/>
        <w:tab w:val="clear" w:pos="9072"/>
      </w:tabs>
      <w:jc w:val="both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